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BB367" w14:textId="05898C4B" w:rsidR="00D66BE5" w:rsidRPr="00B25BEA" w:rsidRDefault="00D66BE5" w:rsidP="00D66BE5">
      <w:pPr>
        <w:pStyle w:val="paragraph"/>
        <w:spacing w:before="0" w:beforeAutospacing="0" w:after="0" w:afterAutospacing="0"/>
        <w:textAlignment w:val="baseline"/>
        <w:rPr>
          <w:rFonts w:ascii="Segoe UI" w:hAnsi="Segoe UI" w:cs="Segoe UI"/>
          <w:sz w:val="28"/>
          <w:szCs w:val="28"/>
        </w:rPr>
      </w:pPr>
      <w:r w:rsidRPr="00B25BEA">
        <w:rPr>
          <w:rStyle w:val="normaltextrun"/>
          <w:rFonts w:ascii="Calibri" w:hAnsi="Calibri" w:cs="Calibri"/>
          <w:b/>
          <w:bCs/>
          <w:sz w:val="28"/>
          <w:szCs w:val="28"/>
        </w:rPr>
        <w:t>Equity and Justice Advisory Group</w:t>
      </w:r>
      <w:r w:rsidR="00AB4C03" w:rsidRPr="00B25BEA">
        <w:rPr>
          <w:rStyle w:val="normaltextrun"/>
          <w:rFonts w:ascii="Calibri" w:hAnsi="Calibri" w:cs="Calibri"/>
          <w:b/>
          <w:bCs/>
          <w:sz w:val="28"/>
          <w:szCs w:val="28"/>
        </w:rPr>
        <w:t xml:space="preserve"> (EJAG)</w:t>
      </w:r>
    </w:p>
    <w:p w14:paraId="09D68EC3" w14:textId="3FC6508C" w:rsidR="00D66BE5" w:rsidRPr="00E35E1A" w:rsidRDefault="00D66BE5" w:rsidP="00D66BE5">
      <w:pPr>
        <w:pStyle w:val="paragraph"/>
        <w:spacing w:before="0" w:beforeAutospacing="0" w:after="0" w:afterAutospacing="0"/>
        <w:textAlignment w:val="baseline"/>
        <w:rPr>
          <w:rFonts w:ascii="Segoe UI" w:hAnsi="Segoe UI" w:cs="Segoe UI"/>
          <w:sz w:val="28"/>
          <w:szCs w:val="28"/>
        </w:rPr>
      </w:pPr>
      <w:r w:rsidRPr="00B25BEA">
        <w:rPr>
          <w:rStyle w:val="normaltextrun"/>
          <w:rFonts w:ascii="Calibri" w:hAnsi="Calibri" w:cs="Calibri"/>
          <w:b/>
          <w:bCs/>
          <w:sz w:val="28"/>
          <w:szCs w:val="28"/>
        </w:rPr>
        <w:t>Open to applications, your opportunity to make a difference</w:t>
      </w:r>
      <w:r w:rsidRPr="00B25BEA">
        <w:rPr>
          <w:rStyle w:val="eop"/>
          <w:rFonts w:ascii="Calibri" w:hAnsi="Calibri" w:cs="Calibri"/>
          <w:sz w:val="28"/>
          <w:szCs w:val="28"/>
        </w:rPr>
        <w:t> </w:t>
      </w:r>
    </w:p>
    <w:p w14:paraId="298EE5E2" w14:textId="77777777" w:rsidR="00C34A20" w:rsidRDefault="00C34A20" w:rsidP="00D66BE5">
      <w:pPr>
        <w:pStyle w:val="paragraph"/>
        <w:spacing w:before="0"/>
        <w:jc w:val="both"/>
        <w:textAlignment w:val="baseline"/>
        <w:rPr>
          <w:rFonts w:ascii="Calibri" w:hAnsi="Calibri" w:cs="Calibri"/>
        </w:rPr>
      </w:pPr>
      <w:r w:rsidRPr="00C34A20">
        <w:rPr>
          <w:rFonts w:ascii="Calibri" w:hAnsi="Calibri" w:cs="Calibri"/>
        </w:rPr>
        <w:t>The </w:t>
      </w:r>
      <w:hyperlink r:id="rId11" w:history="1">
        <w:r w:rsidRPr="00C34A20">
          <w:rPr>
            <w:rStyle w:val="Hyperlink"/>
            <w:rFonts w:ascii="Calibri" w:hAnsi="Calibri" w:cs="Calibri"/>
          </w:rPr>
          <w:t>BPI</w:t>
        </w:r>
      </w:hyperlink>
      <w:r w:rsidRPr="00C34A20">
        <w:rPr>
          <w:rFonts w:ascii="Calibri" w:hAnsi="Calibri" w:cs="Calibri"/>
        </w:rPr>
        <w:t> champions the UK’s recorded music community, safeguarding the rights of its members and of the artists, performers and label members of collecting body </w:t>
      </w:r>
      <w:hyperlink r:id="rId12" w:history="1">
        <w:r w:rsidRPr="00C34A20">
          <w:rPr>
            <w:rStyle w:val="Hyperlink"/>
            <w:rFonts w:ascii="Calibri" w:hAnsi="Calibri" w:cs="Calibri"/>
          </w:rPr>
          <w:t>PPL</w:t>
        </w:r>
      </w:hyperlink>
      <w:r w:rsidRPr="00C34A20">
        <w:rPr>
          <w:rFonts w:ascii="Calibri" w:hAnsi="Calibri" w:cs="Calibri"/>
        </w:rPr>
        <w:t>.  The BPI’s membership consists of well over 500 independent labels and the UK’s three ‘majors’ – Universal Music UK, Sony Music Entertainment UK and Warner Music UK.  Its total membership taken together accounts for around 85 per cent of legitimate domestic music consumption and 1 in 10 streams around the world.</w:t>
      </w:r>
    </w:p>
    <w:p w14:paraId="24B70D10" w14:textId="53095F03" w:rsidR="00D66BE5" w:rsidRPr="00D66BE5" w:rsidRDefault="00D66BE5" w:rsidP="00D66BE5">
      <w:pPr>
        <w:pStyle w:val="paragraph"/>
        <w:spacing w:before="0"/>
        <w:jc w:val="both"/>
        <w:textAlignment w:val="baseline"/>
        <w:rPr>
          <w:rFonts w:asciiTheme="minorHAnsi" w:hAnsiTheme="minorHAnsi" w:cstheme="minorHAnsi"/>
        </w:rPr>
      </w:pPr>
      <w:r w:rsidRPr="00D66BE5">
        <w:rPr>
          <w:rFonts w:asciiTheme="minorHAnsi" w:hAnsiTheme="minorHAnsi" w:cstheme="minorHAnsi"/>
          <w:lang w:val="en-US"/>
        </w:rPr>
        <w:t>At the BPI we aspire to develop a diverse workforce</w:t>
      </w:r>
      <w:r w:rsidR="00D02F85">
        <w:rPr>
          <w:rFonts w:asciiTheme="minorHAnsi" w:hAnsiTheme="minorHAnsi" w:cstheme="minorHAnsi"/>
          <w:lang w:val="en-US"/>
        </w:rPr>
        <w:t xml:space="preserve"> and inclusive industry environments</w:t>
      </w:r>
      <w:r w:rsidRPr="00D66BE5">
        <w:rPr>
          <w:rFonts w:asciiTheme="minorHAnsi" w:hAnsiTheme="minorHAnsi" w:cstheme="minorHAnsi"/>
          <w:lang w:val="en-US"/>
        </w:rPr>
        <w:t xml:space="preserve">, for our </w:t>
      </w:r>
      <w:proofErr w:type="spellStart"/>
      <w:r w:rsidRPr="00D66BE5">
        <w:rPr>
          <w:rFonts w:asciiTheme="minorHAnsi" w:hAnsiTheme="minorHAnsi" w:cstheme="minorHAnsi"/>
          <w:lang w:val="en-US"/>
        </w:rPr>
        <w:t>organisation</w:t>
      </w:r>
      <w:proofErr w:type="spellEnd"/>
      <w:r w:rsidRPr="00D66BE5">
        <w:rPr>
          <w:rFonts w:asciiTheme="minorHAnsi" w:hAnsiTheme="minorHAnsi" w:cstheme="minorHAnsi"/>
          <w:lang w:val="en-US"/>
        </w:rPr>
        <w:t xml:space="preserve"> and the recording industry, where individuals can bring and contribute a wide range of lived experience and views as part of an integrated team. We believe in creating environments where people are safe and </w:t>
      </w:r>
      <w:r w:rsidR="00AB4C03" w:rsidRPr="00AB4C03">
        <w:rPr>
          <w:rFonts w:asciiTheme="minorHAnsi" w:hAnsiTheme="minorHAnsi" w:cstheme="minorHAnsi"/>
          <w:lang w:val="en-US"/>
        </w:rPr>
        <w:t>supported, where</w:t>
      </w:r>
      <w:r w:rsidRPr="00D66BE5">
        <w:rPr>
          <w:rFonts w:asciiTheme="minorHAnsi" w:hAnsiTheme="minorHAnsi" w:cstheme="minorHAnsi"/>
          <w:lang w:val="en-US"/>
        </w:rPr>
        <w:t xml:space="preserve"> they feel they belong and where there is opportunity for all. </w:t>
      </w:r>
    </w:p>
    <w:p w14:paraId="62C9817F" w14:textId="39901ADC" w:rsidR="00D66BE5" w:rsidRPr="00835A05" w:rsidRDefault="00407935" w:rsidP="00835A05">
      <w:pPr>
        <w:pStyle w:val="paragraph"/>
        <w:jc w:val="both"/>
        <w:textAlignment w:val="baseline"/>
        <w:rPr>
          <w:rFonts w:asciiTheme="minorHAnsi" w:hAnsiTheme="minorHAnsi" w:cstheme="minorHAnsi"/>
          <w:lang w:val="en-US"/>
        </w:rPr>
      </w:pPr>
      <w:r>
        <w:rPr>
          <w:rFonts w:asciiTheme="minorHAnsi" w:hAnsiTheme="minorHAnsi" w:cstheme="minorHAnsi"/>
          <w:lang w:val="en-US"/>
        </w:rPr>
        <w:t xml:space="preserve">Advising us on the </w:t>
      </w:r>
      <w:r w:rsidR="006A63BE">
        <w:rPr>
          <w:rFonts w:asciiTheme="minorHAnsi" w:hAnsiTheme="minorHAnsi" w:cstheme="minorHAnsi"/>
          <w:lang w:val="en-US"/>
        </w:rPr>
        <w:t>delivery of</w:t>
      </w:r>
      <w:r w:rsidR="00D66BE5" w:rsidRPr="00AB4C03">
        <w:rPr>
          <w:rFonts w:asciiTheme="minorHAnsi" w:hAnsiTheme="minorHAnsi" w:cstheme="minorHAnsi"/>
          <w:lang w:val="en-US"/>
        </w:rPr>
        <w:t xml:space="preserve"> our Diversity, Equity and Inclusion</w:t>
      </w:r>
      <w:r w:rsidR="0078536E">
        <w:rPr>
          <w:rFonts w:asciiTheme="minorHAnsi" w:hAnsiTheme="minorHAnsi" w:cstheme="minorHAnsi"/>
          <w:lang w:val="en-US"/>
        </w:rPr>
        <w:t xml:space="preserve"> (DEI)</w:t>
      </w:r>
      <w:r w:rsidR="00D66BE5" w:rsidRPr="00AB4C03">
        <w:rPr>
          <w:rFonts w:asciiTheme="minorHAnsi" w:hAnsiTheme="minorHAnsi" w:cstheme="minorHAnsi"/>
          <w:lang w:val="en-US"/>
        </w:rPr>
        <w:t xml:space="preserve"> </w:t>
      </w:r>
      <w:r w:rsidR="00AB4C03" w:rsidRPr="00AB4C03">
        <w:rPr>
          <w:rFonts w:asciiTheme="minorHAnsi" w:hAnsiTheme="minorHAnsi" w:cstheme="minorHAnsi"/>
          <w:lang w:val="en-US"/>
        </w:rPr>
        <w:t>Strategy</w:t>
      </w:r>
      <w:r w:rsidR="00D66BE5" w:rsidRPr="00AB4C03">
        <w:rPr>
          <w:rFonts w:asciiTheme="minorHAnsi" w:hAnsiTheme="minorHAnsi" w:cstheme="minorHAnsi"/>
          <w:lang w:val="en-US"/>
        </w:rPr>
        <w:t xml:space="preserve"> is the BPI’s Equity and Justice Advisory Group</w:t>
      </w:r>
      <w:r w:rsidR="00AB4C03" w:rsidRPr="00AB4C03">
        <w:rPr>
          <w:rFonts w:asciiTheme="minorHAnsi" w:hAnsiTheme="minorHAnsi" w:cstheme="minorHAnsi"/>
          <w:lang w:val="en-US"/>
        </w:rPr>
        <w:t xml:space="preserve"> (EJAG)</w:t>
      </w:r>
      <w:r w:rsidR="00D66BE5" w:rsidRPr="00AB4C03">
        <w:rPr>
          <w:rFonts w:asciiTheme="minorHAnsi" w:hAnsiTheme="minorHAnsi" w:cstheme="minorHAnsi"/>
          <w:lang w:val="en-US"/>
        </w:rPr>
        <w:t>.</w:t>
      </w:r>
      <w:r w:rsidR="00AB4C03" w:rsidRPr="00AB4C03">
        <w:rPr>
          <w:rFonts w:asciiTheme="minorHAnsi" w:hAnsiTheme="minorHAnsi" w:cstheme="minorHAnsi"/>
          <w:lang w:val="en-US"/>
        </w:rPr>
        <w:t xml:space="preserve"> EJAG is a diverse and intersectional board of music and creative industry professionals, which assists BPI in advocating for the progression of Diversity, Equity and Inclusion (DEI) work across the sector, in line with </w:t>
      </w:r>
      <w:proofErr w:type="gramStart"/>
      <w:r w:rsidR="00AB4C03" w:rsidRPr="00AB4C03">
        <w:rPr>
          <w:rFonts w:asciiTheme="minorHAnsi" w:hAnsiTheme="minorHAnsi" w:cstheme="minorHAnsi"/>
          <w:lang w:val="en-US"/>
        </w:rPr>
        <w:t>the BPI’s</w:t>
      </w:r>
      <w:proofErr w:type="gramEnd"/>
      <w:r w:rsidR="00AB4C03" w:rsidRPr="00AB4C03">
        <w:rPr>
          <w:rFonts w:asciiTheme="minorHAnsi" w:hAnsiTheme="minorHAnsi" w:cstheme="minorHAnsi"/>
          <w:lang w:val="en-US"/>
        </w:rPr>
        <w:t xml:space="preserve"> DEI strategy and vision. When necessary, EJAG supports BPI by providing the voice of a critical friend to create collaborative and inclusive change in the industry. </w:t>
      </w:r>
    </w:p>
    <w:p w14:paraId="08F4BC57" w14:textId="5BD6107F" w:rsidR="00F92188" w:rsidRDefault="00F92188" w:rsidP="00D66BE5">
      <w:pPr>
        <w:pStyle w:val="paragraph"/>
        <w:spacing w:before="0" w:beforeAutospacing="0" w:after="0" w:afterAutospacing="0"/>
        <w:jc w:val="both"/>
        <w:textAlignment w:val="baseline"/>
        <w:rPr>
          <w:rStyle w:val="normaltextrun"/>
          <w:rFonts w:ascii="Calibri" w:hAnsi="Calibri" w:cs="Calibri"/>
          <w:b/>
          <w:bCs/>
          <w:color w:val="111111"/>
        </w:rPr>
      </w:pPr>
      <w:r>
        <w:rPr>
          <w:rStyle w:val="normaltextrun"/>
          <w:rFonts w:ascii="Calibri" w:hAnsi="Calibri" w:cs="Calibri"/>
          <w:b/>
          <w:bCs/>
          <w:color w:val="111111"/>
        </w:rPr>
        <w:t>Are you interested in developing and advocating for a more inclusive recording and creative industries? BPI is inviting individuals to apply to join EJAG.</w:t>
      </w:r>
    </w:p>
    <w:p w14:paraId="1F9865BE" w14:textId="68633FF0" w:rsidR="00D66BE5" w:rsidRDefault="00D02F85" w:rsidP="00835A05">
      <w:pPr>
        <w:pStyle w:val="paragraph"/>
        <w:jc w:val="both"/>
        <w:textAlignment w:val="baseline"/>
        <w:rPr>
          <w:rFonts w:asciiTheme="minorHAnsi" w:hAnsiTheme="minorHAnsi" w:cstheme="minorHAnsi"/>
          <w:lang w:val="en-US"/>
        </w:rPr>
      </w:pPr>
      <w:r w:rsidRPr="00F92188">
        <w:rPr>
          <w:rFonts w:asciiTheme="minorHAnsi" w:hAnsiTheme="minorHAnsi" w:cstheme="minorHAnsi"/>
          <w:lang w:val="en-US"/>
        </w:rPr>
        <w:t xml:space="preserve">We are looking for individuals who are committed to improving </w:t>
      </w:r>
      <w:r w:rsidR="002D40A4">
        <w:rPr>
          <w:rFonts w:asciiTheme="minorHAnsi" w:hAnsiTheme="minorHAnsi" w:cstheme="minorHAnsi"/>
          <w:lang w:val="en-US"/>
        </w:rPr>
        <w:t>d</w:t>
      </w:r>
      <w:r w:rsidRPr="00F92188">
        <w:rPr>
          <w:rFonts w:asciiTheme="minorHAnsi" w:hAnsiTheme="minorHAnsi" w:cstheme="minorHAnsi"/>
          <w:lang w:val="en-US"/>
        </w:rPr>
        <w:t xml:space="preserve">iversity, </w:t>
      </w:r>
      <w:r w:rsidR="002D40A4">
        <w:rPr>
          <w:rFonts w:asciiTheme="minorHAnsi" w:hAnsiTheme="minorHAnsi" w:cstheme="minorHAnsi"/>
          <w:lang w:val="en-US"/>
        </w:rPr>
        <w:t>e</w:t>
      </w:r>
      <w:r w:rsidRPr="00F92188">
        <w:rPr>
          <w:rFonts w:asciiTheme="minorHAnsi" w:hAnsiTheme="minorHAnsi" w:cstheme="minorHAnsi"/>
          <w:lang w:val="en-US"/>
        </w:rPr>
        <w:t xml:space="preserve">quity and </w:t>
      </w:r>
      <w:r w:rsidR="002D40A4">
        <w:rPr>
          <w:rFonts w:asciiTheme="minorHAnsi" w:hAnsiTheme="minorHAnsi" w:cstheme="minorHAnsi"/>
          <w:lang w:val="en-US"/>
        </w:rPr>
        <w:t>i</w:t>
      </w:r>
      <w:r w:rsidRPr="00F92188">
        <w:rPr>
          <w:rFonts w:asciiTheme="minorHAnsi" w:hAnsiTheme="minorHAnsi" w:cstheme="minorHAnsi"/>
          <w:lang w:val="en-US"/>
        </w:rPr>
        <w:t xml:space="preserve">nclusion in the recording industry and who are willing to bring their skills, knowledge, and professional and lived experience to supporting and </w:t>
      </w:r>
      <w:proofErr w:type="gramStart"/>
      <w:r w:rsidRPr="00F92188">
        <w:rPr>
          <w:rFonts w:asciiTheme="minorHAnsi" w:hAnsiTheme="minorHAnsi" w:cstheme="minorHAnsi"/>
          <w:lang w:val="en-US"/>
        </w:rPr>
        <w:t>advising on</w:t>
      </w:r>
      <w:proofErr w:type="gramEnd"/>
      <w:r w:rsidRPr="00F92188">
        <w:rPr>
          <w:rFonts w:asciiTheme="minorHAnsi" w:hAnsiTheme="minorHAnsi" w:cstheme="minorHAnsi"/>
          <w:lang w:val="en-US"/>
        </w:rPr>
        <w:t xml:space="preserve"> BPI’s </w:t>
      </w:r>
      <w:r w:rsidR="0078536E">
        <w:rPr>
          <w:rFonts w:asciiTheme="minorHAnsi" w:hAnsiTheme="minorHAnsi" w:cstheme="minorHAnsi"/>
          <w:lang w:val="en-US"/>
        </w:rPr>
        <w:t xml:space="preserve">DEI </w:t>
      </w:r>
      <w:r w:rsidRPr="00F92188">
        <w:rPr>
          <w:rFonts w:asciiTheme="minorHAnsi" w:hAnsiTheme="minorHAnsi" w:cstheme="minorHAnsi"/>
          <w:lang w:val="en-US"/>
        </w:rPr>
        <w:t xml:space="preserve">work. Though we represent the recorded music industry, we are also interested in hearing from </w:t>
      </w:r>
      <w:r w:rsidR="00F92188">
        <w:rPr>
          <w:rFonts w:asciiTheme="minorHAnsi" w:hAnsiTheme="minorHAnsi" w:cstheme="minorHAnsi"/>
          <w:lang w:val="en-US"/>
        </w:rPr>
        <w:t>those</w:t>
      </w:r>
      <w:r w:rsidRPr="00F92188">
        <w:rPr>
          <w:rFonts w:asciiTheme="minorHAnsi" w:hAnsiTheme="minorHAnsi" w:cstheme="minorHAnsi"/>
          <w:lang w:val="en-US"/>
        </w:rPr>
        <w:t xml:space="preserve"> who work in different areas of the music or creative industries and feel that they would be keen to contribute.</w:t>
      </w:r>
      <w:r w:rsidR="00851476">
        <w:rPr>
          <w:rFonts w:asciiTheme="minorHAnsi" w:hAnsiTheme="minorHAnsi" w:cstheme="minorHAnsi"/>
          <w:lang w:val="en-US"/>
        </w:rPr>
        <w:t xml:space="preserve"> No prior advisory group or board experience is necessary.</w:t>
      </w:r>
      <w:r w:rsidRPr="00F92188">
        <w:rPr>
          <w:rFonts w:asciiTheme="minorHAnsi" w:hAnsiTheme="minorHAnsi" w:cstheme="minorHAnsi"/>
          <w:lang w:val="en-US"/>
        </w:rPr>
        <w:t xml:space="preserve"> We </w:t>
      </w:r>
      <w:r w:rsidR="00F92188">
        <w:rPr>
          <w:rFonts w:asciiTheme="minorHAnsi" w:hAnsiTheme="minorHAnsi" w:cstheme="minorHAnsi"/>
          <w:lang w:val="en-US"/>
        </w:rPr>
        <w:t>want to hear from</w:t>
      </w:r>
      <w:r w:rsidRPr="00F92188">
        <w:rPr>
          <w:rFonts w:asciiTheme="minorHAnsi" w:hAnsiTheme="minorHAnsi" w:cstheme="minorHAnsi"/>
          <w:lang w:val="en-US"/>
        </w:rPr>
        <w:t xml:space="preserve"> individuals from all roles, levels of seniority</w:t>
      </w:r>
      <w:r w:rsidR="00B86382">
        <w:rPr>
          <w:rFonts w:asciiTheme="minorHAnsi" w:hAnsiTheme="minorHAnsi" w:cstheme="minorHAnsi"/>
          <w:lang w:val="en-US"/>
        </w:rPr>
        <w:t>, regions of the UK</w:t>
      </w:r>
      <w:r w:rsidRPr="00F92188">
        <w:rPr>
          <w:rFonts w:asciiTheme="minorHAnsi" w:hAnsiTheme="minorHAnsi" w:cstheme="minorHAnsi"/>
          <w:lang w:val="en-US"/>
        </w:rPr>
        <w:t xml:space="preserve"> and</w:t>
      </w:r>
      <w:r w:rsidR="007612EB">
        <w:rPr>
          <w:rFonts w:asciiTheme="minorHAnsi" w:hAnsiTheme="minorHAnsi" w:cstheme="minorHAnsi"/>
          <w:lang w:val="en-US"/>
        </w:rPr>
        <w:t xml:space="preserve"> all</w:t>
      </w:r>
      <w:r w:rsidRPr="00F92188">
        <w:rPr>
          <w:rFonts w:asciiTheme="minorHAnsi" w:hAnsiTheme="minorHAnsi" w:cstheme="minorHAnsi"/>
          <w:lang w:val="en-US"/>
        </w:rPr>
        <w:t xml:space="preserve"> </w:t>
      </w:r>
      <w:r w:rsidR="00F92188">
        <w:rPr>
          <w:rFonts w:asciiTheme="minorHAnsi" w:hAnsiTheme="minorHAnsi" w:cstheme="minorHAnsi"/>
          <w:lang w:val="en-US"/>
        </w:rPr>
        <w:t xml:space="preserve">protected characteristics/diversity dimensions. It is important to us that EJAG is representative of not only the recording industry as it is but also the diverse sector we aspire to be. </w:t>
      </w:r>
    </w:p>
    <w:p w14:paraId="2CA47CCD" w14:textId="7649F9A9" w:rsidR="00D66BE5" w:rsidRPr="00851476" w:rsidRDefault="00F92188" w:rsidP="00835A05">
      <w:pPr>
        <w:pStyle w:val="paragraph"/>
        <w:jc w:val="both"/>
        <w:textAlignment w:val="baseline"/>
        <w:rPr>
          <w:rFonts w:asciiTheme="minorHAnsi" w:hAnsiTheme="minorHAnsi" w:cstheme="minorHAnsi"/>
          <w:lang w:val="en-US"/>
        </w:rPr>
      </w:pPr>
      <w:r w:rsidRPr="00F92188">
        <w:rPr>
          <w:rFonts w:asciiTheme="minorHAnsi" w:hAnsiTheme="minorHAnsi" w:cstheme="minorHAnsi"/>
          <w:b/>
          <w:bCs/>
          <w:lang w:val="en-US"/>
        </w:rPr>
        <w:t>To Apply</w:t>
      </w:r>
      <w:r>
        <w:rPr>
          <w:rFonts w:asciiTheme="minorHAnsi" w:hAnsiTheme="minorHAnsi" w:cstheme="minorHAnsi"/>
          <w:lang w:val="en-US"/>
        </w:rPr>
        <w:t xml:space="preserve"> please fill out the </w:t>
      </w:r>
      <w:hyperlink r:id="rId13" w:history="1">
        <w:r w:rsidRPr="00A56F2F">
          <w:rPr>
            <w:rStyle w:val="Hyperlink"/>
            <w:rFonts w:asciiTheme="minorHAnsi" w:hAnsiTheme="minorHAnsi" w:cstheme="minorHAnsi"/>
            <w:lang w:val="en-US"/>
          </w:rPr>
          <w:t>online application form</w:t>
        </w:r>
      </w:hyperlink>
      <w:r w:rsidRPr="00A56F2F">
        <w:rPr>
          <w:rFonts w:asciiTheme="minorHAnsi" w:hAnsiTheme="minorHAnsi" w:cstheme="minorHAnsi"/>
          <w:lang w:val="en-US"/>
        </w:rPr>
        <w:t xml:space="preserve"> by </w:t>
      </w:r>
      <w:r w:rsidR="00224DDA">
        <w:rPr>
          <w:rFonts w:asciiTheme="minorHAnsi" w:hAnsiTheme="minorHAnsi" w:cstheme="minorHAnsi"/>
          <w:b/>
          <w:bCs/>
          <w:lang w:val="en-US"/>
        </w:rPr>
        <w:t>5pm on Tuesday 28</w:t>
      </w:r>
      <w:r w:rsidR="00224DDA" w:rsidRPr="00224DDA">
        <w:rPr>
          <w:rFonts w:asciiTheme="minorHAnsi" w:hAnsiTheme="minorHAnsi" w:cstheme="minorHAnsi"/>
          <w:b/>
          <w:bCs/>
          <w:vertAlign w:val="superscript"/>
          <w:lang w:val="en-US"/>
        </w:rPr>
        <w:t>th</w:t>
      </w:r>
      <w:r w:rsidR="00224DDA">
        <w:rPr>
          <w:rFonts w:asciiTheme="minorHAnsi" w:hAnsiTheme="minorHAnsi" w:cstheme="minorHAnsi"/>
          <w:b/>
          <w:bCs/>
          <w:lang w:val="en-US"/>
        </w:rPr>
        <w:t xml:space="preserve"> October 2025</w:t>
      </w:r>
      <w:r>
        <w:rPr>
          <w:rFonts w:asciiTheme="minorHAnsi" w:hAnsiTheme="minorHAnsi" w:cstheme="minorHAnsi"/>
          <w:lang w:val="en-US"/>
        </w:rPr>
        <w:t xml:space="preserve"> with a short statement or video outlining your professional experience and the areas of DEI/dimensions of diversity that you are interested in advocating for.  Questions can be directed to BPI’s Diversity, Equity and Inclusion Manager at </w:t>
      </w:r>
      <w:hyperlink r:id="rId14" w:history="1">
        <w:r w:rsidRPr="00516D16">
          <w:rPr>
            <w:rStyle w:val="Hyperlink"/>
            <w:rFonts w:asciiTheme="minorHAnsi" w:hAnsiTheme="minorHAnsi" w:cstheme="minorHAnsi"/>
            <w:lang w:val="en-US"/>
          </w:rPr>
          <w:t>hailey.willington@bpi.co.uk</w:t>
        </w:r>
      </w:hyperlink>
      <w:r>
        <w:rPr>
          <w:rFonts w:asciiTheme="minorHAnsi" w:hAnsiTheme="minorHAnsi" w:cstheme="minorHAnsi"/>
          <w:lang w:val="en-US"/>
        </w:rPr>
        <w:t xml:space="preserve"> </w:t>
      </w:r>
      <w:r w:rsidR="00D66BE5">
        <w:rPr>
          <w:rStyle w:val="eop"/>
          <w:rFonts w:ascii="Calibri" w:hAnsi="Calibri" w:cs="Calibri"/>
        </w:rPr>
        <w:t>  </w:t>
      </w:r>
    </w:p>
    <w:p w14:paraId="4BE5BDC0" w14:textId="538D91F4" w:rsidR="004B1CCA" w:rsidRPr="00851476" w:rsidRDefault="00D66BE5" w:rsidP="00851476">
      <w:pPr>
        <w:pStyle w:val="paragraph"/>
        <w:spacing w:before="0" w:beforeAutospacing="0" w:after="0" w:afterAutospacing="0"/>
        <w:jc w:val="both"/>
        <w:textAlignment w:val="baseline"/>
        <w:rPr>
          <w:rFonts w:ascii="Segoe UI" w:hAnsi="Segoe UI" w:cs="Segoe UI"/>
        </w:rPr>
      </w:pPr>
      <w:r w:rsidRPr="00AB4C03">
        <w:rPr>
          <w:rStyle w:val="normaltextrun"/>
          <w:rFonts w:ascii="Calibri" w:hAnsi="Calibri" w:cs="Calibri"/>
        </w:rPr>
        <w:t xml:space="preserve">EJAG meets at least six times a year with three </w:t>
      </w:r>
      <w:r w:rsidR="00443DC7">
        <w:rPr>
          <w:rStyle w:val="normaltextrun"/>
          <w:rFonts w:ascii="Calibri" w:hAnsi="Calibri" w:cs="Calibri"/>
        </w:rPr>
        <w:t>90-minute</w:t>
      </w:r>
      <w:r w:rsidR="009F1F16">
        <w:rPr>
          <w:rStyle w:val="normaltextrun"/>
          <w:rFonts w:ascii="Calibri" w:hAnsi="Calibri" w:cs="Calibri"/>
        </w:rPr>
        <w:t xml:space="preserve"> </w:t>
      </w:r>
      <w:r w:rsidRPr="00AB4C03">
        <w:rPr>
          <w:rStyle w:val="normaltextrun"/>
          <w:rFonts w:ascii="Calibri" w:hAnsi="Calibri" w:cs="Calibri"/>
        </w:rPr>
        <w:t>meetings online and three meetings in person</w:t>
      </w:r>
      <w:r w:rsidR="00224DDA">
        <w:rPr>
          <w:rStyle w:val="normaltextrun"/>
          <w:rFonts w:ascii="Calibri" w:hAnsi="Calibri" w:cs="Calibri"/>
        </w:rPr>
        <w:t xml:space="preserve">. </w:t>
      </w:r>
      <w:r w:rsidR="00D33529">
        <w:rPr>
          <w:rStyle w:val="normaltextrun"/>
          <w:rFonts w:ascii="Calibri" w:hAnsi="Calibri" w:cs="Calibri"/>
        </w:rPr>
        <w:t xml:space="preserve">Members are expected to read prepared agendas and papers ahead of meetings. </w:t>
      </w:r>
      <w:r w:rsidR="00AB4C03" w:rsidRPr="00AB4C03">
        <w:rPr>
          <w:rStyle w:val="normaltextrun"/>
          <w:rFonts w:ascii="Calibri" w:hAnsi="Calibri" w:cs="Calibri"/>
          <w:color w:val="000000"/>
          <w:shd w:val="clear" w:color="auto" w:fill="FFFFFF"/>
        </w:rPr>
        <w:t xml:space="preserve">Self-employed Members, </w:t>
      </w:r>
      <w:r w:rsidR="00835A05" w:rsidRPr="00AB4C03">
        <w:rPr>
          <w:rStyle w:val="normaltextrun"/>
          <w:rFonts w:ascii="Calibri" w:hAnsi="Calibri" w:cs="Calibri"/>
          <w:color w:val="000000"/>
          <w:shd w:val="clear" w:color="auto" w:fill="FFFFFF"/>
        </w:rPr>
        <w:t>i.e.</w:t>
      </w:r>
      <w:r w:rsidR="00AB4C03" w:rsidRPr="00AB4C03">
        <w:rPr>
          <w:rStyle w:val="normaltextrun"/>
          <w:rFonts w:ascii="Calibri" w:hAnsi="Calibri" w:cs="Calibri"/>
          <w:color w:val="000000"/>
          <w:shd w:val="clear" w:color="auto" w:fill="FFFFFF"/>
        </w:rPr>
        <w:t xml:space="preserve"> those not employed by a ‘sponsoring organisation’, will be paid an £80 stipend by BPI per meeting attended. </w:t>
      </w:r>
      <w:r w:rsidRPr="00AB4C03">
        <w:rPr>
          <w:rStyle w:val="normaltextrun"/>
          <w:rFonts w:ascii="Calibri" w:hAnsi="Calibri" w:cs="Calibri"/>
        </w:rPr>
        <w:t>If you require support to access meetings, we</w:t>
      </w:r>
      <w:r w:rsidR="005F37E1">
        <w:rPr>
          <w:rStyle w:val="normaltextrun"/>
          <w:rFonts w:ascii="Calibri" w:hAnsi="Calibri" w:cs="Calibri"/>
        </w:rPr>
        <w:t xml:space="preserve"> are always happy to </w:t>
      </w:r>
      <w:r w:rsidR="009A4341">
        <w:rPr>
          <w:rStyle w:val="normaltextrun"/>
          <w:rFonts w:ascii="Calibri" w:hAnsi="Calibri" w:cs="Calibri"/>
        </w:rPr>
        <w:t>provide</w:t>
      </w:r>
      <w:r w:rsidR="005F37E1">
        <w:rPr>
          <w:rStyle w:val="normaltextrun"/>
          <w:rFonts w:ascii="Calibri" w:hAnsi="Calibri" w:cs="Calibri"/>
        </w:rPr>
        <w:t xml:space="preserve"> reasonable adjustments.</w:t>
      </w:r>
    </w:p>
    <w:sectPr w:rsidR="004B1CCA" w:rsidRPr="00851476" w:rsidSect="00EF22A4">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A8E2A" w14:textId="77777777" w:rsidR="00D32B1A" w:rsidRDefault="00D32B1A" w:rsidP="00F72FD8">
      <w:pPr>
        <w:spacing w:after="0" w:line="240" w:lineRule="auto"/>
      </w:pPr>
      <w:r>
        <w:separator/>
      </w:r>
    </w:p>
  </w:endnote>
  <w:endnote w:type="continuationSeparator" w:id="0">
    <w:p w14:paraId="501E6B10" w14:textId="77777777" w:rsidR="00D32B1A" w:rsidRDefault="00D32B1A" w:rsidP="00F72FD8">
      <w:pPr>
        <w:spacing w:after="0" w:line="240" w:lineRule="auto"/>
      </w:pPr>
      <w:r>
        <w:continuationSeparator/>
      </w:r>
    </w:p>
  </w:endnote>
  <w:endnote w:type="continuationNotice" w:id="1">
    <w:p w14:paraId="63C58B87" w14:textId="77777777" w:rsidR="00D32B1A" w:rsidRDefault="00D32B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FFBD5" w14:textId="77777777" w:rsidR="00D6009F" w:rsidRDefault="00D6009F" w:rsidP="00D6009F">
    <w:pPr>
      <w:pStyle w:val="Footer"/>
      <w:rPr>
        <w:noProof/>
      </w:rPr>
    </w:pPr>
  </w:p>
  <w:p w14:paraId="4C10DAD0" w14:textId="72F67FC1" w:rsidR="00064D24" w:rsidRDefault="00D6009F" w:rsidP="00D6009F">
    <w:pPr>
      <w:pStyle w:val="Footer"/>
      <w:ind w:left="4513" w:hanging="4513"/>
    </w:pPr>
    <w:r>
      <w:rPr>
        <w:noProof/>
        <w:lang w:eastAsia="en-GB"/>
      </w:rPr>
      <w:drawing>
        <wp:inline distT="0" distB="0" distL="0" distR="0" wp14:anchorId="5DC02433" wp14:editId="7A7B9B01">
          <wp:extent cx="3360420" cy="5800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t="24468" r="2947" b="8510"/>
                  <a:stretch/>
                </pic:blipFill>
                <pic:spPr bwMode="auto">
                  <a:xfrm>
                    <a:off x="0" y="0"/>
                    <a:ext cx="3370471" cy="58175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7219A" w14:textId="77777777" w:rsidR="00D32B1A" w:rsidRDefault="00D32B1A" w:rsidP="00F72FD8">
      <w:pPr>
        <w:spacing w:after="0" w:line="240" w:lineRule="auto"/>
      </w:pPr>
      <w:r>
        <w:separator/>
      </w:r>
    </w:p>
  </w:footnote>
  <w:footnote w:type="continuationSeparator" w:id="0">
    <w:p w14:paraId="1A3A0754" w14:textId="77777777" w:rsidR="00D32B1A" w:rsidRDefault="00D32B1A" w:rsidP="00F72FD8">
      <w:pPr>
        <w:spacing w:after="0" w:line="240" w:lineRule="auto"/>
      </w:pPr>
      <w:r>
        <w:continuationSeparator/>
      </w:r>
    </w:p>
  </w:footnote>
  <w:footnote w:type="continuationNotice" w:id="1">
    <w:p w14:paraId="60065700" w14:textId="77777777" w:rsidR="00D32B1A" w:rsidRDefault="00D32B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FC1B" w14:textId="77777777" w:rsidR="00064D24" w:rsidRDefault="00AF3694" w:rsidP="00B6784B">
    <w:pPr>
      <w:pStyle w:val="Header"/>
      <w:tabs>
        <w:tab w:val="clear" w:pos="9026"/>
        <w:tab w:val="right" w:pos="9498"/>
      </w:tabs>
      <w:jc w:val="right"/>
    </w:pPr>
    <w:r>
      <w:rPr>
        <w:noProof/>
        <w:lang w:eastAsia="en-GB"/>
      </w:rPr>
      <w:drawing>
        <wp:anchor distT="0" distB="0" distL="114300" distR="114300" simplePos="0" relativeHeight="251658240" behindDoc="0" locked="0" layoutInCell="1" allowOverlap="1" wp14:anchorId="052A6B8F" wp14:editId="476CF2B7">
          <wp:simplePos x="0" y="0"/>
          <wp:positionH relativeFrom="column">
            <wp:posOffset>4623566</wp:posOffset>
          </wp:positionH>
          <wp:positionV relativeFrom="paragraph">
            <wp:posOffset>-78908</wp:posOffset>
          </wp:positionV>
          <wp:extent cx="1501775" cy="775970"/>
          <wp:effectExtent l="0" t="0" r="317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775" cy="775970"/>
                  </a:xfrm>
                  <a:prstGeom prst="rect">
                    <a:avLst/>
                  </a:prstGeom>
                </pic:spPr>
              </pic:pic>
            </a:graphicData>
          </a:graphic>
          <wp14:sizeRelH relativeFrom="page">
            <wp14:pctWidth>0</wp14:pctWidth>
          </wp14:sizeRelH>
          <wp14:sizeRelV relativeFrom="page">
            <wp14:pctHeight>0</wp14:pctHeight>
          </wp14:sizeRelV>
        </wp:anchor>
      </w:drawing>
    </w:r>
    <w:r w:rsidR="00B6784B">
      <w:rPr>
        <w:noProof/>
        <w:lang w:eastAsia="en-GB"/>
      </w:rPr>
      <w:t xml:space="preserve">     </w:t>
    </w:r>
    <w:r w:rsidR="00B6784B">
      <w:rPr>
        <w:noProof/>
        <w:lang w:eastAsia="en-GB"/>
      </w:rPr>
      <w:tab/>
    </w:r>
    <w:r w:rsidR="00B6784B">
      <w:rPr>
        <w:noProof/>
        <w:lang w:eastAsia="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8730E"/>
    <w:multiLevelType w:val="hybridMultilevel"/>
    <w:tmpl w:val="5754B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D0276E"/>
    <w:multiLevelType w:val="hybridMultilevel"/>
    <w:tmpl w:val="DD92C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FC3F8B"/>
    <w:multiLevelType w:val="hybridMultilevel"/>
    <w:tmpl w:val="FA9CD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7C5D6D"/>
    <w:multiLevelType w:val="hybridMultilevel"/>
    <w:tmpl w:val="C3F4F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7826426">
    <w:abstractNumId w:val="1"/>
  </w:num>
  <w:num w:numId="2" w16cid:durableId="1672487772">
    <w:abstractNumId w:val="0"/>
  </w:num>
  <w:num w:numId="3" w16cid:durableId="1447307800">
    <w:abstractNumId w:val="3"/>
  </w:num>
  <w:num w:numId="4" w16cid:durableId="1052458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FD8"/>
    <w:rsid w:val="00015143"/>
    <w:rsid w:val="00037ACF"/>
    <w:rsid w:val="00064D24"/>
    <w:rsid w:val="00082CE0"/>
    <w:rsid w:val="000A549C"/>
    <w:rsid w:val="000C0497"/>
    <w:rsid w:val="000D1C1F"/>
    <w:rsid w:val="000D58E6"/>
    <w:rsid w:val="0012588A"/>
    <w:rsid w:val="001374D0"/>
    <w:rsid w:val="00224DDA"/>
    <w:rsid w:val="00251DB9"/>
    <w:rsid w:val="00273360"/>
    <w:rsid w:val="002B28C9"/>
    <w:rsid w:val="002D40A4"/>
    <w:rsid w:val="0039213A"/>
    <w:rsid w:val="00400507"/>
    <w:rsid w:val="00407935"/>
    <w:rsid w:val="00443DC7"/>
    <w:rsid w:val="004B1CCA"/>
    <w:rsid w:val="00536DB6"/>
    <w:rsid w:val="005441EA"/>
    <w:rsid w:val="005565EA"/>
    <w:rsid w:val="005569FF"/>
    <w:rsid w:val="00580BBA"/>
    <w:rsid w:val="005B50F1"/>
    <w:rsid w:val="005E48A6"/>
    <w:rsid w:val="005F37E1"/>
    <w:rsid w:val="00626B1C"/>
    <w:rsid w:val="00662089"/>
    <w:rsid w:val="006A63BE"/>
    <w:rsid w:val="006B06EE"/>
    <w:rsid w:val="006D4A8F"/>
    <w:rsid w:val="007107C4"/>
    <w:rsid w:val="00736839"/>
    <w:rsid w:val="007612EB"/>
    <w:rsid w:val="00771FA4"/>
    <w:rsid w:val="00775886"/>
    <w:rsid w:val="0078536E"/>
    <w:rsid w:val="007C2E37"/>
    <w:rsid w:val="00835A05"/>
    <w:rsid w:val="00844691"/>
    <w:rsid w:val="00851476"/>
    <w:rsid w:val="008A0591"/>
    <w:rsid w:val="008A2D4F"/>
    <w:rsid w:val="008A35E6"/>
    <w:rsid w:val="00916964"/>
    <w:rsid w:val="00916CC0"/>
    <w:rsid w:val="009A4341"/>
    <w:rsid w:val="009B67B1"/>
    <w:rsid w:val="009D60BE"/>
    <w:rsid w:val="009F1F16"/>
    <w:rsid w:val="00A56F2F"/>
    <w:rsid w:val="00A62C3F"/>
    <w:rsid w:val="00A7383D"/>
    <w:rsid w:val="00A763E8"/>
    <w:rsid w:val="00AB4C03"/>
    <w:rsid w:val="00AE5B00"/>
    <w:rsid w:val="00AF3694"/>
    <w:rsid w:val="00B25BEA"/>
    <w:rsid w:val="00B432FB"/>
    <w:rsid w:val="00B6784B"/>
    <w:rsid w:val="00B80AF5"/>
    <w:rsid w:val="00B836DB"/>
    <w:rsid w:val="00B86382"/>
    <w:rsid w:val="00B963AB"/>
    <w:rsid w:val="00BE3983"/>
    <w:rsid w:val="00C12E2B"/>
    <w:rsid w:val="00C34A20"/>
    <w:rsid w:val="00C45C54"/>
    <w:rsid w:val="00C84F60"/>
    <w:rsid w:val="00D02F85"/>
    <w:rsid w:val="00D32B1A"/>
    <w:rsid w:val="00D33529"/>
    <w:rsid w:val="00D6009F"/>
    <w:rsid w:val="00D66BE5"/>
    <w:rsid w:val="00E35E1A"/>
    <w:rsid w:val="00EA1947"/>
    <w:rsid w:val="00ED1AB3"/>
    <w:rsid w:val="00ED3D9A"/>
    <w:rsid w:val="00EF22A4"/>
    <w:rsid w:val="00F442DA"/>
    <w:rsid w:val="00F72FD8"/>
    <w:rsid w:val="00F92188"/>
    <w:rsid w:val="00FA3F7C"/>
    <w:rsid w:val="00FC5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38E2A"/>
  <w15:docId w15:val="{A2E86F8A-0B5A-4560-B5EF-50246B165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2A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F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FD8"/>
  </w:style>
  <w:style w:type="paragraph" w:styleId="Footer">
    <w:name w:val="footer"/>
    <w:basedOn w:val="Normal"/>
    <w:link w:val="FooterChar"/>
    <w:uiPriority w:val="99"/>
    <w:unhideWhenUsed/>
    <w:rsid w:val="00F72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FD8"/>
  </w:style>
  <w:style w:type="paragraph" w:styleId="BalloonText">
    <w:name w:val="Balloon Text"/>
    <w:basedOn w:val="Normal"/>
    <w:link w:val="BalloonTextChar"/>
    <w:uiPriority w:val="99"/>
    <w:semiHidden/>
    <w:unhideWhenUsed/>
    <w:rsid w:val="00F72FD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72FD8"/>
    <w:rPr>
      <w:rFonts w:ascii="Tahoma" w:hAnsi="Tahoma" w:cs="Tahoma"/>
      <w:sz w:val="16"/>
      <w:szCs w:val="16"/>
    </w:rPr>
  </w:style>
  <w:style w:type="paragraph" w:styleId="NoSpacing">
    <w:name w:val="No Spacing"/>
    <w:uiPriority w:val="1"/>
    <w:qFormat/>
    <w:rsid w:val="005B50F1"/>
    <w:rPr>
      <w:sz w:val="22"/>
      <w:szCs w:val="22"/>
      <w:lang w:eastAsia="en-US"/>
    </w:rPr>
  </w:style>
  <w:style w:type="table" w:styleId="TableGrid">
    <w:name w:val="Table Grid"/>
    <w:basedOn w:val="TableNormal"/>
    <w:uiPriority w:val="59"/>
    <w:rsid w:val="005B50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916CC0"/>
    <w:rPr>
      <w:color w:val="0000FF" w:themeColor="hyperlink"/>
      <w:u w:val="single"/>
    </w:rPr>
  </w:style>
  <w:style w:type="paragraph" w:customStyle="1" w:styleId="paragraph">
    <w:name w:val="paragraph"/>
    <w:basedOn w:val="Normal"/>
    <w:rsid w:val="00D66BE5"/>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D66BE5"/>
  </w:style>
  <w:style w:type="character" w:customStyle="1" w:styleId="eop">
    <w:name w:val="eop"/>
    <w:basedOn w:val="DefaultParagraphFont"/>
    <w:rsid w:val="00D66BE5"/>
  </w:style>
  <w:style w:type="character" w:styleId="UnresolvedMention">
    <w:name w:val="Unresolved Mention"/>
    <w:basedOn w:val="DefaultParagraphFont"/>
    <w:uiPriority w:val="99"/>
    <w:semiHidden/>
    <w:unhideWhenUsed/>
    <w:rsid w:val="00AB4C03"/>
    <w:rPr>
      <w:color w:val="605E5C"/>
      <w:shd w:val="clear" w:color="auto" w:fill="E1DFDD"/>
    </w:rPr>
  </w:style>
  <w:style w:type="character" w:styleId="FollowedHyperlink">
    <w:name w:val="FollowedHyperlink"/>
    <w:basedOn w:val="DefaultParagraphFont"/>
    <w:uiPriority w:val="99"/>
    <w:semiHidden/>
    <w:unhideWhenUsed/>
    <w:rsid w:val="00B863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4151">
      <w:bodyDiv w:val="1"/>
      <w:marLeft w:val="0"/>
      <w:marRight w:val="0"/>
      <w:marTop w:val="0"/>
      <w:marBottom w:val="0"/>
      <w:divBdr>
        <w:top w:val="none" w:sz="0" w:space="0" w:color="auto"/>
        <w:left w:val="none" w:sz="0" w:space="0" w:color="auto"/>
        <w:bottom w:val="none" w:sz="0" w:space="0" w:color="auto"/>
        <w:right w:val="none" w:sz="0" w:space="0" w:color="auto"/>
      </w:divBdr>
    </w:div>
    <w:div w:id="88895247">
      <w:bodyDiv w:val="1"/>
      <w:marLeft w:val="0"/>
      <w:marRight w:val="0"/>
      <w:marTop w:val="0"/>
      <w:marBottom w:val="0"/>
      <w:divBdr>
        <w:top w:val="none" w:sz="0" w:space="0" w:color="auto"/>
        <w:left w:val="none" w:sz="0" w:space="0" w:color="auto"/>
        <w:bottom w:val="none" w:sz="0" w:space="0" w:color="auto"/>
        <w:right w:val="none" w:sz="0" w:space="0" w:color="auto"/>
      </w:divBdr>
    </w:div>
    <w:div w:id="784084685">
      <w:bodyDiv w:val="1"/>
      <w:marLeft w:val="0"/>
      <w:marRight w:val="0"/>
      <w:marTop w:val="0"/>
      <w:marBottom w:val="0"/>
      <w:divBdr>
        <w:top w:val="none" w:sz="0" w:space="0" w:color="auto"/>
        <w:left w:val="none" w:sz="0" w:space="0" w:color="auto"/>
        <w:bottom w:val="none" w:sz="0" w:space="0" w:color="auto"/>
        <w:right w:val="none" w:sz="0" w:space="0" w:color="auto"/>
      </w:divBdr>
    </w:div>
    <w:div w:id="802892622">
      <w:bodyDiv w:val="1"/>
      <w:marLeft w:val="0"/>
      <w:marRight w:val="0"/>
      <w:marTop w:val="0"/>
      <w:marBottom w:val="0"/>
      <w:divBdr>
        <w:top w:val="none" w:sz="0" w:space="0" w:color="auto"/>
        <w:left w:val="none" w:sz="0" w:space="0" w:color="auto"/>
        <w:bottom w:val="none" w:sz="0" w:space="0" w:color="auto"/>
        <w:right w:val="none" w:sz="0" w:space="0" w:color="auto"/>
      </w:divBdr>
      <w:divsChild>
        <w:div w:id="1146583030">
          <w:marLeft w:val="0"/>
          <w:marRight w:val="0"/>
          <w:marTop w:val="0"/>
          <w:marBottom w:val="0"/>
          <w:divBdr>
            <w:top w:val="none" w:sz="0" w:space="0" w:color="auto"/>
            <w:left w:val="none" w:sz="0" w:space="0" w:color="auto"/>
            <w:bottom w:val="none" w:sz="0" w:space="0" w:color="auto"/>
            <w:right w:val="none" w:sz="0" w:space="0" w:color="auto"/>
          </w:divBdr>
        </w:div>
        <w:div w:id="1405445522">
          <w:marLeft w:val="0"/>
          <w:marRight w:val="0"/>
          <w:marTop w:val="0"/>
          <w:marBottom w:val="0"/>
          <w:divBdr>
            <w:top w:val="none" w:sz="0" w:space="0" w:color="auto"/>
            <w:left w:val="none" w:sz="0" w:space="0" w:color="auto"/>
            <w:bottom w:val="none" w:sz="0" w:space="0" w:color="auto"/>
            <w:right w:val="none" w:sz="0" w:space="0" w:color="auto"/>
          </w:divBdr>
        </w:div>
        <w:div w:id="722338801">
          <w:marLeft w:val="0"/>
          <w:marRight w:val="0"/>
          <w:marTop w:val="0"/>
          <w:marBottom w:val="0"/>
          <w:divBdr>
            <w:top w:val="none" w:sz="0" w:space="0" w:color="auto"/>
            <w:left w:val="none" w:sz="0" w:space="0" w:color="auto"/>
            <w:bottom w:val="none" w:sz="0" w:space="0" w:color="auto"/>
            <w:right w:val="none" w:sz="0" w:space="0" w:color="auto"/>
          </w:divBdr>
        </w:div>
        <w:div w:id="1197541407">
          <w:marLeft w:val="0"/>
          <w:marRight w:val="0"/>
          <w:marTop w:val="0"/>
          <w:marBottom w:val="0"/>
          <w:divBdr>
            <w:top w:val="none" w:sz="0" w:space="0" w:color="auto"/>
            <w:left w:val="none" w:sz="0" w:space="0" w:color="auto"/>
            <w:bottom w:val="none" w:sz="0" w:space="0" w:color="auto"/>
            <w:right w:val="none" w:sz="0" w:space="0" w:color="auto"/>
          </w:divBdr>
        </w:div>
        <w:div w:id="412944089">
          <w:marLeft w:val="0"/>
          <w:marRight w:val="0"/>
          <w:marTop w:val="0"/>
          <w:marBottom w:val="0"/>
          <w:divBdr>
            <w:top w:val="none" w:sz="0" w:space="0" w:color="auto"/>
            <w:left w:val="none" w:sz="0" w:space="0" w:color="auto"/>
            <w:bottom w:val="none" w:sz="0" w:space="0" w:color="auto"/>
            <w:right w:val="none" w:sz="0" w:space="0" w:color="auto"/>
          </w:divBdr>
        </w:div>
        <w:div w:id="1306084941">
          <w:marLeft w:val="0"/>
          <w:marRight w:val="0"/>
          <w:marTop w:val="0"/>
          <w:marBottom w:val="0"/>
          <w:divBdr>
            <w:top w:val="none" w:sz="0" w:space="0" w:color="auto"/>
            <w:left w:val="none" w:sz="0" w:space="0" w:color="auto"/>
            <w:bottom w:val="none" w:sz="0" w:space="0" w:color="auto"/>
            <w:right w:val="none" w:sz="0" w:space="0" w:color="auto"/>
          </w:divBdr>
        </w:div>
        <w:div w:id="627012680">
          <w:marLeft w:val="0"/>
          <w:marRight w:val="0"/>
          <w:marTop w:val="0"/>
          <w:marBottom w:val="0"/>
          <w:divBdr>
            <w:top w:val="none" w:sz="0" w:space="0" w:color="auto"/>
            <w:left w:val="none" w:sz="0" w:space="0" w:color="auto"/>
            <w:bottom w:val="none" w:sz="0" w:space="0" w:color="auto"/>
            <w:right w:val="none" w:sz="0" w:space="0" w:color="auto"/>
          </w:divBdr>
        </w:div>
        <w:div w:id="650527422">
          <w:marLeft w:val="0"/>
          <w:marRight w:val="0"/>
          <w:marTop w:val="0"/>
          <w:marBottom w:val="0"/>
          <w:divBdr>
            <w:top w:val="none" w:sz="0" w:space="0" w:color="auto"/>
            <w:left w:val="none" w:sz="0" w:space="0" w:color="auto"/>
            <w:bottom w:val="none" w:sz="0" w:space="0" w:color="auto"/>
            <w:right w:val="none" w:sz="0" w:space="0" w:color="auto"/>
          </w:divBdr>
        </w:div>
        <w:div w:id="474494261">
          <w:marLeft w:val="0"/>
          <w:marRight w:val="0"/>
          <w:marTop w:val="0"/>
          <w:marBottom w:val="0"/>
          <w:divBdr>
            <w:top w:val="none" w:sz="0" w:space="0" w:color="auto"/>
            <w:left w:val="none" w:sz="0" w:space="0" w:color="auto"/>
            <w:bottom w:val="none" w:sz="0" w:space="0" w:color="auto"/>
            <w:right w:val="none" w:sz="0" w:space="0" w:color="auto"/>
          </w:divBdr>
        </w:div>
        <w:div w:id="1408382847">
          <w:marLeft w:val="0"/>
          <w:marRight w:val="0"/>
          <w:marTop w:val="0"/>
          <w:marBottom w:val="0"/>
          <w:divBdr>
            <w:top w:val="none" w:sz="0" w:space="0" w:color="auto"/>
            <w:left w:val="none" w:sz="0" w:space="0" w:color="auto"/>
            <w:bottom w:val="none" w:sz="0" w:space="0" w:color="auto"/>
            <w:right w:val="none" w:sz="0" w:space="0" w:color="auto"/>
          </w:divBdr>
        </w:div>
        <w:div w:id="228074607">
          <w:marLeft w:val="0"/>
          <w:marRight w:val="0"/>
          <w:marTop w:val="0"/>
          <w:marBottom w:val="0"/>
          <w:divBdr>
            <w:top w:val="none" w:sz="0" w:space="0" w:color="auto"/>
            <w:left w:val="none" w:sz="0" w:space="0" w:color="auto"/>
            <w:bottom w:val="none" w:sz="0" w:space="0" w:color="auto"/>
            <w:right w:val="none" w:sz="0" w:space="0" w:color="auto"/>
          </w:divBdr>
        </w:div>
        <w:div w:id="949314972">
          <w:marLeft w:val="0"/>
          <w:marRight w:val="0"/>
          <w:marTop w:val="0"/>
          <w:marBottom w:val="0"/>
          <w:divBdr>
            <w:top w:val="none" w:sz="0" w:space="0" w:color="auto"/>
            <w:left w:val="none" w:sz="0" w:space="0" w:color="auto"/>
            <w:bottom w:val="none" w:sz="0" w:space="0" w:color="auto"/>
            <w:right w:val="none" w:sz="0" w:space="0" w:color="auto"/>
          </w:divBdr>
        </w:div>
        <w:div w:id="757410129">
          <w:marLeft w:val="0"/>
          <w:marRight w:val="0"/>
          <w:marTop w:val="0"/>
          <w:marBottom w:val="0"/>
          <w:divBdr>
            <w:top w:val="none" w:sz="0" w:space="0" w:color="auto"/>
            <w:left w:val="none" w:sz="0" w:space="0" w:color="auto"/>
            <w:bottom w:val="none" w:sz="0" w:space="0" w:color="auto"/>
            <w:right w:val="none" w:sz="0" w:space="0" w:color="auto"/>
          </w:divBdr>
        </w:div>
        <w:div w:id="562109364">
          <w:marLeft w:val="0"/>
          <w:marRight w:val="0"/>
          <w:marTop w:val="0"/>
          <w:marBottom w:val="0"/>
          <w:divBdr>
            <w:top w:val="none" w:sz="0" w:space="0" w:color="auto"/>
            <w:left w:val="none" w:sz="0" w:space="0" w:color="auto"/>
            <w:bottom w:val="none" w:sz="0" w:space="0" w:color="auto"/>
            <w:right w:val="none" w:sz="0" w:space="0" w:color="auto"/>
          </w:divBdr>
        </w:div>
        <w:div w:id="1353262148">
          <w:marLeft w:val="0"/>
          <w:marRight w:val="0"/>
          <w:marTop w:val="0"/>
          <w:marBottom w:val="0"/>
          <w:divBdr>
            <w:top w:val="none" w:sz="0" w:space="0" w:color="auto"/>
            <w:left w:val="none" w:sz="0" w:space="0" w:color="auto"/>
            <w:bottom w:val="none" w:sz="0" w:space="0" w:color="auto"/>
            <w:right w:val="none" w:sz="0" w:space="0" w:color="auto"/>
          </w:divBdr>
        </w:div>
        <w:div w:id="1363020133">
          <w:marLeft w:val="0"/>
          <w:marRight w:val="0"/>
          <w:marTop w:val="0"/>
          <w:marBottom w:val="0"/>
          <w:divBdr>
            <w:top w:val="none" w:sz="0" w:space="0" w:color="auto"/>
            <w:left w:val="none" w:sz="0" w:space="0" w:color="auto"/>
            <w:bottom w:val="none" w:sz="0" w:space="0" w:color="auto"/>
            <w:right w:val="none" w:sz="0" w:space="0" w:color="auto"/>
          </w:divBdr>
        </w:div>
        <w:div w:id="1610433467">
          <w:marLeft w:val="0"/>
          <w:marRight w:val="0"/>
          <w:marTop w:val="0"/>
          <w:marBottom w:val="0"/>
          <w:divBdr>
            <w:top w:val="none" w:sz="0" w:space="0" w:color="auto"/>
            <w:left w:val="none" w:sz="0" w:space="0" w:color="auto"/>
            <w:bottom w:val="none" w:sz="0" w:space="0" w:color="auto"/>
            <w:right w:val="none" w:sz="0" w:space="0" w:color="auto"/>
          </w:divBdr>
        </w:div>
        <w:div w:id="1838614962">
          <w:marLeft w:val="0"/>
          <w:marRight w:val="0"/>
          <w:marTop w:val="0"/>
          <w:marBottom w:val="0"/>
          <w:divBdr>
            <w:top w:val="none" w:sz="0" w:space="0" w:color="auto"/>
            <w:left w:val="none" w:sz="0" w:space="0" w:color="auto"/>
            <w:bottom w:val="none" w:sz="0" w:space="0" w:color="auto"/>
            <w:right w:val="none" w:sz="0" w:space="0" w:color="auto"/>
          </w:divBdr>
        </w:div>
        <w:div w:id="2030183839">
          <w:marLeft w:val="0"/>
          <w:marRight w:val="0"/>
          <w:marTop w:val="0"/>
          <w:marBottom w:val="0"/>
          <w:divBdr>
            <w:top w:val="none" w:sz="0" w:space="0" w:color="auto"/>
            <w:left w:val="none" w:sz="0" w:space="0" w:color="auto"/>
            <w:bottom w:val="none" w:sz="0" w:space="0" w:color="auto"/>
            <w:right w:val="none" w:sz="0" w:space="0" w:color="auto"/>
          </w:divBdr>
        </w:div>
        <w:div w:id="1595817938">
          <w:marLeft w:val="0"/>
          <w:marRight w:val="0"/>
          <w:marTop w:val="0"/>
          <w:marBottom w:val="0"/>
          <w:divBdr>
            <w:top w:val="none" w:sz="0" w:space="0" w:color="auto"/>
            <w:left w:val="none" w:sz="0" w:space="0" w:color="auto"/>
            <w:bottom w:val="none" w:sz="0" w:space="0" w:color="auto"/>
            <w:right w:val="none" w:sz="0" w:space="0" w:color="auto"/>
          </w:divBdr>
        </w:div>
        <w:div w:id="1838108412">
          <w:marLeft w:val="0"/>
          <w:marRight w:val="0"/>
          <w:marTop w:val="0"/>
          <w:marBottom w:val="0"/>
          <w:divBdr>
            <w:top w:val="none" w:sz="0" w:space="0" w:color="auto"/>
            <w:left w:val="none" w:sz="0" w:space="0" w:color="auto"/>
            <w:bottom w:val="none" w:sz="0" w:space="0" w:color="auto"/>
            <w:right w:val="none" w:sz="0" w:space="0" w:color="auto"/>
          </w:divBdr>
        </w:div>
      </w:divsChild>
    </w:div>
    <w:div w:id="20243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dVihr6nnu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pluk.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pi.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iley.willington@bpi.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C87277ABC7F64C89FA4E015463AA91" ma:contentTypeVersion="13" ma:contentTypeDescription="Create a new document." ma:contentTypeScope="" ma:versionID="c6c696626e4fb41d048262f1301b1690">
  <xsd:schema xmlns:xsd="http://www.w3.org/2001/XMLSchema" xmlns:xs="http://www.w3.org/2001/XMLSchema" xmlns:p="http://schemas.microsoft.com/office/2006/metadata/properties" xmlns:ns2="6dca13a9-78e0-4e88-840a-1dcb6b0eb5b8" xmlns:ns3="b13cb79b-bdb4-461e-a4e7-66de98aa8db8" targetNamespace="http://schemas.microsoft.com/office/2006/metadata/properties" ma:root="true" ma:fieldsID="f83454b1453671c2f6d16cff9958a119" ns2:_="" ns3:_="">
    <xsd:import namespace="6dca13a9-78e0-4e88-840a-1dcb6b0eb5b8"/>
    <xsd:import namespace="b13cb79b-bdb4-461e-a4e7-66de98aa8d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a13a9-78e0-4e88-840a-1dcb6b0eb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283720-0d5f-4778-8c75-3fa2929ca70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3cb79b-bdb4-461e-a4e7-66de98aa8d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f367cd-9d32-481c-a38c-a3e76369fa75}" ma:internalName="TaxCatchAll" ma:showField="CatchAllData" ma:web="b13cb79b-bdb4-461e-a4e7-66de98aa8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ca13a9-78e0-4e88-840a-1dcb6b0eb5b8">
      <Terms xmlns="http://schemas.microsoft.com/office/infopath/2007/PartnerControls"/>
    </lcf76f155ced4ddcb4097134ff3c332f>
    <TaxCatchAll xmlns="b13cb79b-bdb4-461e-a4e7-66de98aa8d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B8A76-363E-4A7A-84B2-DF25382DDE76}"/>
</file>

<file path=customXml/itemProps2.xml><?xml version="1.0" encoding="utf-8"?>
<ds:datastoreItem xmlns:ds="http://schemas.openxmlformats.org/officeDocument/2006/customXml" ds:itemID="{DC85E4DA-0AC1-4665-947D-5B7CFCFF873A}">
  <ds:schemaRefs>
    <ds:schemaRef ds:uri="http://www.w3.org/XML/1998/namespace"/>
    <ds:schemaRef ds:uri="http://purl.org/dc/terms/"/>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schemas.microsoft.com/office/infopath/2007/PartnerControls"/>
    <ds:schemaRef ds:uri="b13cb79b-bdb4-461e-a4e7-66de98aa8db8"/>
    <ds:schemaRef ds:uri="6dca13a9-78e0-4e88-840a-1dcb6b0eb5b8"/>
    <ds:schemaRef ds:uri="http://purl.org/dc/elements/1.1/"/>
  </ds:schemaRefs>
</ds:datastoreItem>
</file>

<file path=customXml/itemProps3.xml><?xml version="1.0" encoding="utf-8"?>
<ds:datastoreItem xmlns:ds="http://schemas.openxmlformats.org/officeDocument/2006/customXml" ds:itemID="{4D404FF2-75F6-40DD-9E23-DFAD6B59A277}">
  <ds:schemaRefs>
    <ds:schemaRef ds:uri="http://schemas.microsoft.com/sharepoint/v3/contenttype/forms"/>
  </ds:schemaRefs>
</ds:datastoreItem>
</file>

<file path=customXml/itemProps4.xml><?xml version="1.0" encoding="utf-8"?>
<ds:datastoreItem xmlns:ds="http://schemas.openxmlformats.org/officeDocument/2006/customXml" ds:itemID="{A645A1F5-A068-48D6-BE47-8978F41CD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BPI Ltd</Company>
  <LinksUpToDate>false</LinksUpToDate>
  <CharactersWithSpaces>3416</CharactersWithSpaces>
  <SharedDoc>false</SharedDoc>
  <HLinks>
    <vt:vector size="18" baseType="variant">
      <vt:variant>
        <vt:i4>7602240</vt:i4>
      </vt:variant>
      <vt:variant>
        <vt:i4>6</vt:i4>
      </vt:variant>
      <vt:variant>
        <vt:i4>0</vt:i4>
      </vt:variant>
      <vt:variant>
        <vt:i4>5</vt:i4>
      </vt:variant>
      <vt:variant>
        <vt:lpwstr>mailto:hailey.willington@bpi.co.uk</vt:lpwstr>
      </vt:variant>
      <vt:variant>
        <vt:lpwstr/>
      </vt:variant>
      <vt:variant>
        <vt:i4>5767254</vt:i4>
      </vt:variant>
      <vt:variant>
        <vt:i4>3</vt:i4>
      </vt:variant>
      <vt:variant>
        <vt:i4>0</vt:i4>
      </vt:variant>
      <vt:variant>
        <vt:i4>5</vt:i4>
      </vt:variant>
      <vt:variant>
        <vt:lpwstr>https://forms.office.com/e/RUmSZ5giF2</vt:lpwstr>
      </vt:variant>
      <vt:variant>
        <vt:lpwstr/>
      </vt:variant>
      <vt:variant>
        <vt:i4>7602253</vt:i4>
      </vt:variant>
      <vt:variant>
        <vt:i4>0</vt:i4>
      </vt:variant>
      <vt:variant>
        <vt:i4>0</vt:i4>
      </vt:variant>
      <vt:variant>
        <vt:i4>5</vt:i4>
      </vt:variant>
      <vt:variant>
        <vt:lpwstr>mailto:gennaro.castaldo@bpi.co.uk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Lynne McDowell</dc:creator>
  <cp:lastModifiedBy>Hailey Willington</cp:lastModifiedBy>
  <cp:revision>2</cp:revision>
  <cp:lastPrinted>2024-08-15T14:31:00Z</cp:lastPrinted>
  <dcterms:created xsi:type="dcterms:W3CDTF">2025-09-22T12:20:00Z</dcterms:created>
  <dcterms:modified xsi:type="dcterms:W3CDTF">2025-09-22T12:20:00Z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0x01010021C87277ABC7F64C89FA4E015463AA91</vt:lpwstr>
  </property>
  <property fmtid="{D5CDD505-2E9C-101B-9397-08002B2CF9AE}" pid="3" name="MediaServiceImageTags">
    <vt:lpwstr/>
  </property>
</Properties>
</file>